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</w:t>
      </w:r>
    </w:p>
    <w:p>
      <w:pPr>
        <w:spacing w:line="480" w:lineRule="exact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2"/>
          <w:szCs w:val="42"/>
        </w:rPr>
        <w:t>新疆维吾尔自治区202</w:t>
      </w:r>
      <w:r>
        <w:rPr>
          <w:rFonts w:hint="eastAsia" w:ascii="Times New Roman" w:hAnsi="Times New Roman" w:eastAsia="方正小标宋简体" w:cs="Times New Roman"/>
          <w:bCs/>
          <w:color w:val="auto"/>
          <w:sz w:val="42"/>
          <w:szCs w:val="4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color w:val="auto"/>
          <w:sz w:val="42"/>
          <w:szCs w:val="42"/>
        </w:rPr>
        <w:t>年度面向社会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bCs/>
          <w:color w:val="auto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2"/>
          <w:szCs w:val="42"/>
        </w:rPr>
        <w:t>公开考试录用公务员资格审查表</w:t>
      </w:r>
    </w:p>
    <w:tbl>
      <w:tblPr>
        <w:tblStyle w:val="6"/>
        <w:tblpPr w:leftFromText="180" w:rightFromText="180" w:vertAnchor="text" w:horzAnchor="margin" w:tblpXSpec="center" w:tblpY="15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804"/>
        <w:gridCol w:w="900"/>
        <w:gridCol w:w="860"/>
        <w:gridCol w:w="893"/>
        <w:gridCol w:w="715"/>
        <w:gridCol w:w="714"/>
        <w:gridCol w:w="95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97" w:leftChars="-513" w:right="-1138" w:rightChars="-542" w:hanging="180" w:hangingChars="7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族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  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  位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 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名 称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代码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准考证号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 份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证 号</w:t>
            </w:r>
          </w:p>
        </w:tc>
        <w:tc>
          <w:tcPr>
            <w:tcW w:w="2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笔试成绩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  生   年  月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 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方 式</w:t>
            </w:r>
          </w:p>
        </w:tc>
        <w:tc>
          <w:tcPr>
            <w:tcW w:w="6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手机：            　　　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历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 业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位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 庭   详细地址</w:t>
            </w:r>
          </w:p>
        </w:tc>
        <w:tc>
          <w:tcPr>
            <w:tcW w:w="58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邮 编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  历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1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奖惩情况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招考部门 审核意见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（盖章）</w:t>
            </w:r>
          </w:p>
        </w:tc>
        <w:tc>
          <w:tcPr>
            <w:tcW w:w="8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ind w:firstLine="120" w:firstLineChars="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审核人：                                  审核单位（盖章）：</w:t>
            </w:r>
          </w:p>
        </w:tc>
      </w:tr>
    </w:tbl>
    <w:p>
      <w:pPr>
        <w:spacing w:line="420" w:lineRule="exact"/>
        <w:ind w:left="117" w:leftChars="-270" w:right="-693" w:rightChars="-330" w:hanging="684" w:hangingChars="285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说明：1. 此表由考生自行下载，须用钢笔或碳素笔如实填写，如发现所填信息与本人情况不符的，将取消面试资格；2.考生参加资格审查时，将此表交资格审查单位进行审查。</w:t>
      </w:r>
    </w:p>
    <w:p>
      <w:pPr>
        <w:spacing w:line="420" w:lineRule="exact"/>
        <w:ind w:right="-693" w:rightChars="-330" w:firstLine="5057" w:firstLineChars="2099"/>
      </w:pPr>
      <w:r>
        <w:rPr>
          <w:rFonts w:hint="default" w:ascii="Times New Roman" w:hAnsi="Times New Roman" w:cs="Times New Roman"/>
          <w:b/>
          <w:color w:val="auto"/>
          <w:sz w:val="24"/>
        </w:rPr>
        <w:t>考生签名：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细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03A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rFonts w:ascii="Calibri" w:hAnsi="Calibri" w:eastAsia="宋体"/>
      <w:spacing w:val="8"/>
    </w:rPr>
  </w:style>
  <w:style w:type="paragraph" w:customStyle="1" w:styleId="3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2023-03-30T09:13:43Z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